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  <w:b w:val="1"/>
          <w:bCs w:val="1"/>
          <w:sz w:val="34"/>
          <w:szCs w:val="34"/>
        </w:rPr>
      </w:pPr>
      <w:r>
        <w:rPr>
          <w:rFonts w:ascii="Times Roman" w:hAnsi="Times Roman"/>
          <w:b w:val="1"/>
          <w:bCs w:val="1"/>
          <w:sz w:val="34"/>
          <w:szCs w:val="34"/>
          <w:rtl w:val="0"/>
          <w:lang w:val="es-ES_tradnl"/>
        </w:rPr>
        <w:t>FRONT LABEL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  <w:b w:val="1"/>
          <w:bCs w:val="1"/>
        </w:rPr>
      </w:pPr>
      <w:r>
        <w:rPr>
          <w:rFonts w:ascii="Times Roman" w:hAnsi="Times Roman"/>
          <w:b w:val="1"/>
          <w:bCs w:val="1"/>
          <w:rtl w:val="0"/>
          <w:lang w:val="es-ES_tradnl"/>
        </w:rPr>
        <w:t>A</w:t>
      </w:r>
      <w:r>
        <w:rPr>
          <w:rFonts w:ascii="Times Roman" w:hAnsi="Times Roman"/>
          <w:b w:val="1"/>
          <w:bCs w:val="1"/>
          <w:rtl w:val="0"/>
          <w:lang w:val="de-DE"/>
        </w:rPr>
        <w:t>ceite de Oliva Virgen Extra</w:t>
      </w:r>
    </w:p>
    <w:p>
      <w:pPr>
        <w:pStyle w:val="Body"/>
        <w:rPr>
          <w:b w:val="0"/>
          <w:bCs w:val="0"/>
        </w:rPr>
      </w:pPr>
      <w:r>
        <w:rPr>
          <w:b w:val="1"/>
          <w:bCs w:val="1"/>
          <w:rtl w:val="0"/>
          <w:lang w:val="en-US"/>
        </w:rPr>
        <w:t>Extra Virgin Olive Oil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  <w:lang w:val="es-ES_tradnl"/>
        </w:rPr>
        <w:t xml:space="preserve">Cultivado con </w:t>
      </w:r>
      <w:r>
        <w:rPr>
          <w:b w:val="1"/>
          <w:bCs w:val="1"/>
          <w:rtl w:val="0"/>
          <w:lang w:val="es-ES_tradnl"/>
        </w:rPr>
        <w:t xml:space="preserve">practicas de la </w:t>
      </w:r>
    </w:p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  <w:lang w:val="pt-PT"/>
        </w:rPr>
        <w:t>agricultura</w:t>
      </w:r>
      <w:r>
        <w:rPr>
          <w:b w:val="1"/>
          <w:bCs w:val="1"/>
          <w:rtl w:val="0"/>
          <w:lang w:val="es-ES_tradnl"/>
        </w:rPr>
        <w:t xml:space="preserve"> </w:t>
      </w:r>
      <w:r>
        <w:rPr>
          <w:b w:val="1"/>
          <w:bCs w:val="1"/>
          <w:rtl w:val="0"/>
          <w:lang w:val="es-ES_tradnl"/>
        </w:rPr>
        <w:t>regenerativa y sintr</w:t>
      </w:r>
      <w:r>
        <w:rPr>
          <w:b w:val="1"/>
          <w:bCs w:val="1"/>
          <w:rtl w:val="0"/>
          <w:lang w:val="es-ES_tradnl"/>
        </w:rPr>
        <w:t>ó</w:t>
      </w:r>
      <w:r>
        <w:rPr>
          <w:b w:val="1"/>
          <w:bCs w:val="1"/>
          <w:rtl w:val="0"/>
          <w:lang w:val="it-IT"/>
        </w:rPr>
        <w:t>pica</w:t>
      </w:r>
    </w:p>
    <w:p>
      <w:pPr>
        <w:pStyle w:val="Body"/>
        <w:bidi w:val="0"/>
      </w:pPr>
      <w:r>
        <w:rPr>
          <w:rtl w:val="0"/>
          <w:lang w:val="es-ES_tradnl"/>
        </w:rPr>
        <w:t xml:space="preserve"> </w:t>
      </w:r>
    </w:p>
    <w:p>
      <w:pPr>
        <w:pStyle w:val="Body"/>
        <w:bidi w:val="0"/>
      </w:pPr>
      <w:r>
        <w:rPr>
          <w:rtl w:val="0"/>
        </w:rPr>
        <w:t>Grown using</w:t>
      </w:r>
      <w:r>
        <w:rPr>
          <w:rtl w:val="0"/>
          <w:lang w:val="es-ES_tradnl"/>
        </w:rPr>
        <w:t xml:space="preserve"> </w:t>
      </w:r>
      <w:r>
        <w:rPr>
          <w:rtl w:val="0"/>
        </w:rPr>
        <w:t xml:space="preserve">regenerative and </w:t>
      </w:r>
    </w:p>
    <w:p>
      <w:pPr>
        <w:pStyle w:val="Body"/>
        <w:bidi w:val="0"/>
      </w:pPr>
      <w:r>
        <w:rPr>
          <w:rtl w:val="0"/>
        </w:rPr>
        <w:t xml:space="preserve">syntropic </w:t>
      </w:r>
      <w:r>
        <w:rPr>
          <w:rtl w:val="0"/>
          <w:lang w:val="es-ES_tradnl"/>
        </w:rPr>
        <w:t>farming practices</w:t>
      </w:r>
      <w:r>
        <w:br w:type="textWrapping"/>
        <w:br w:type="textWrapping"/>
      </w:r>
    </w:p>
    <w:p>
      <w:pPr>
        <w:pStyle w:val="Body"/>
        <w:bidi w:val="0"/>
      </w:pPr>
      <w:r>
        <w:rPr>
          <w:rtl w:val="0"/>
          <w:lang w:val="es-ES_tradnl"/>
        </w:rPr>
        <w:t>750</w:t>
      </w:r>
      <w:r>
        <w:rPr>
          <w:rtl w:val="0"/>
        </w:rPr>
        <w:t xml:space="preserve"> ml</w:t>
      </w:r>
      <w:r>
        <w:rPr>
          <w:rtl w:val="0"/>
          <w:lang w:val="es-ES_tradnl"/>
        </w:rPr>
        <w:t xml:space="preserve"> /  500ml / 100ml</w:t>
      </w:r>
    </w:p>
    <w:p>
      <w:pPr>
        <w:pStyle w:val="Body"/>
        <w:bidi w:val="0"/>
      </w:pPr>
    </w:p>
    <w:p>
      <w:pPr>
        <w:pStyle w:val="Default"/>
        <w:suppressAutoHyphens w:val="1"/>
        <w:spacing w:before="0" w:after="299" w:line="240" w:lineRule="auto"/>
        <w:rPr>
          <w:rFonts w:ascii="Times Roman" w:cs="Times Roman" w:hAnsi="Times Roman" w:eastAsia="Times Roman"/>
          <w:b w:val="1"/>
          <w:bCs w:val="1"/>
          <w:sz w:val="36"/>
          <w:szCs w:val="36"/>
        </w:rPr>
      </w:pPr>
    </w:p>
    <w:p>
      <w:pPr>
        <w:pStyle w:val="Default"/>
        <w:suppressAutoHyphens w:val="1"/>
        <w:spacing w:before="0" w:after="299" w:line="240" w:lineRule="auto"/>
        <w:rPr>
          <w:rFonts w:ascii="Times Roman" w:cs="Times Roman" w:hAnsi="Times Roman" w:eastAsia="Times Roman"/>
          <w:b w:val="1"/>
          <w:bCs w:val="1"/>
          <w:sz w:val="36"/>
          <w:szCs w:val="36"/>
        </w:rPr>
      </w:pPr>
      <w:r>
        <w:rPr>
          <w:rFonts w:ascii="Times Roman" w:hAnsi="Times Roman"/>
          <w:b w:val="1"/>
          <w:bCs w:val="1"/>
          <w:sz w:val="36"/>
          <w:szCs w:val="36"/>
          <w:rtl w:val="0"/>
          <w:lang w:val="de-DE"/>
        </w:rPr>
        <w:t>BACK LABEL</w:t>
      </w:r>
      <w:r>
        <w:rPr>
          <w:rFonts w:ascii="Times Roman" w:hAnsi="Times Roman"/>
          <w:b w:val="1"/>
          <w:bCs w:val="1"/>
          <w:sz w:val="36"/>
          <w:szCs w:val="36"/>
          <w:rtl w:val="0"/>
          <w:lang w:val="es-ES_tradnl"/>
        </w:rPr>
        <w:t xml:space="preserve"> text</w:t>
      </w:r>
    </w:p>
    <w:p>
      <w:pPr>
        <w:pStyle w:val="Body"/>
        <w:bidi w:val="0"/>
      </w:pPr>
      <w:r>
        <w:rPr>
          <w:rtl w:val="0"/>
          <w:lang w:val="pt-PT"/>
        </w:rPr>
        <w:t>Aceite de oliva de categor</w:t>
      </w:r>
      <w:r>
        <w:rPr>
          <w:rtl w:val="0"/>
        </w:rPr>
        <w:t>í</w:t>
      </w:r>
      <w:r>
        <w:rPr>
          <w:rtl w:val="0"/>
          <w:lang w:val="es-ES_tradnl"/>
        </w:rPr>
        <w:t>a superior obtenido directamente de aceitunas</w:t>
      </w:r>
      <w:r>
        <w:br w:type="textWrapping"/>
      </w:r>
      <w:r>
        <w:rPr>
          <w:rtl w:val="0"/>
          <w:lang w:val="es-ES_tradnl"/>
        </w:rPr>
        <w:t>y solo mediante procedimientos mec</w:t>
      </w:r>
      <w:r>
        <w:rPr>
          <w:rtl w:val="0"/>
        </w:rPr>
        <w:t>á</w:t>
      </w:r>
      <w:r>
        <w:rPr>
          <w:rtl w:val="0"/>
          <w:lang w:val="pt-PT"/>
        </w:rPr>
        <w:t>nicos.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  <w:lang w:val="de-DE"/>
        </w:rPr>
        <w:t xml:space="preserve">Origen: </w:t>
      </w:r>
      <w:r>
        <w:rPr>
          <w:b w:val="1"/>
          <w:bCs w:val="1"/>
          <w:rtl w:val="0"/>
          <w:lang w:val="it-IT"/>
        </w:rPr>
        <w:t>Gualchos, Granada, Espa</w:t>
      </w:r>
      <w:r>
        <w:rPr>
          <w:b w:val="1"/>
          <w:bCs w:val="1"/>
          <w:rtl w:val="0"/>
          <w:lang w:val="es-ES_tradnl"/>
        </w:rPr>
        <w:t>ñ</w:t>
      </w:r>
      <w:r>
        <w:rPr>
          <w:b w:val="1"/>
          <w:bCs w:val="1"/>
          <w:rtl w:val="0"/>
        </w:rPr>
        <w:t>a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  <w:lang w:val="es-ES_tradnl"/>
        </w:rPr>
        <w:t>Edici</w:t>
      </w:r>
      <w:r>
        <w:rPr>
          <w:rtl w:val="0"/>
          <w:lang w:val="es-ES_tradnl"/>
        </w:rPr>
        <w:t>ó</w:t>
      </w:r>
      <w:r>
        <w:rPr>
          <w:rtl w:val="0"/>
          <w:lang w:val="es-ES_tradnl"/>
        </w:rPr>
        <w:t xml:space="preserve">n limitada de la finca </w:t>
      </w:r>
      <w:r>
        <w:rPr>
          <w:rtl w:val="0"/>
        </w:rPr>
        <w:t>ú</w:t>
      </w:r>
      <w:r>
        <w:rPr>
          <w:rtl w:val="0"/>
        </w:rPr>
        <w:t xml:space="preserve">nica </w:t>
      </w:r>
    </w:p>
    <w:p>
      <w:pPr>
        <w:pStyle w:val="Body"/>
        <w:bidi w:val="0"/>
        <w:rPr>
          <w:b w:val="1"/>
          <w:bCs w:val="1"/>
        </w:rPr>
      </w:pPr>
      <w:r>
        <w:rPr>
          <w:rtl w:val="0"/>
          <w:lang w:val="es-ES_tradnl"/>
        </w:rPr>
        <w:t>Elaborado y envasado por:</w:t>
      </w:r>
      <w:r>
        <w:br w:type="textWrapping"/>
      </w:r>
      <w:r>
        <w:rPr>
          <w:b w:val="1"/>
          <w:bCs w:val="1"/>
          <w:rtl w:val="0"/>
          <w:lang w:val="es-ES_tradnl"/>
        </w:rPr>
        <w:t>Fundaci</w:t>
      </w:r>
      <w:r>
        <w:rPr>
          <w:b w:val="1"/>
          <w:bCs w:val="1"/>
          <w:rtl w:val="0"/>
          <w:lang w:val="es-ES_tradnl"/>
        </w:rPr>
        <w:t>ó</w:t>
      </w:r>
      <w:r>
        <w:rPr>
          <w:b w:val="1"/>
          <w:bCs w:val="1"/>
          <w:rtl w:val="0"/>
          <w:lang w:val="it-IT"/>
        </w:rPr>
        <w:t>n La Loma Viva</w:t>
      </w:r>
    </w:p>
    <w:p>
      <w:pPr>
        <w:pStyle w:val="Body"/>
        <w:rPr>
          <w:i w:val="1"/>
          <w:iCs w:val="1"/>
        </w:rPr>
      </w:pPr>
      <w:r>
        <w:rPr>
          <w:i w:val="1"/>
          <w:iCs w:val="1"/>
          <w:rtl w:val="0"/>
          <w:lang w:val="es-ES_tradnl"/>
        </w:rPr>
        <w:t>Proyecto agr</w:t>
      </w:r>
      <w:r>
        <w:rPr>
          <w:i w:val="1"/>
          <w:iCs w:val="1"/>
          <w:rtl w:val="0"/>
        </w:rPr>
        <w:t>í</w:t>
      </w:r>
      <w:r>
        <w:rPr>
          <w:i w:val="1"/>
          <w:iCs w:val="1"/>
          <w:rtl w:val="0"/>
          <w:lang w:val="es-ES_tradnl"/>
        </w:rPr>
        <w:t>cola dedicado a la regeneraci</w:t>
      </w:r>
      <w:r>
        <w:rPr>
          <w:i w:val="1"/>
          <w:iCs w:val="1"/>
          <w:rtl w:val="0"/>
          <w:lang w:val="es-ES_tradnl"/>
        </w:rPr>
        <w:t>ó</w:t>
      </w:r>
      <w:r>
        <w:rPr>
          <w:i w:val="1"/>
          <w:iCs w:val="1"/>
          <w:rtl w:val="0"/>
          <w:lang w:val="es-ES_tradnl"/>
        </w:rPr>
        <w:t>n de ecosistemas</w:t>
      </w:r>
      <w:r>
        <w:rPr>
          <w:i w:val="1"/>
          <w:iCs w:val="1"/>
        </w:rPr>
        <w:br w:type="textWrapping"/>
      </w:r>
      <w:r>
        <w:rPr>
          <w:i w:val="1"/>
          <w:iCs w:val="1"/>
          <w:rtl w:val="0"/>
          <w:lang w:val="es-ES_tradnl"/>
        </w:rPr>
        <w:t>y al cuidado de la tierra y las personas.</w:t>
      </w:r>
    </w:p>
    <w:p>
      <w:pPr>
        <w:pStyle w:val="Body"/>
        <w:bidi w:val="0"/>
      </w:pPr>
      <w:r>
        <w:rPr>
          <w:rtl w:val="0"/>
          <w:lang w:val="es-ES_tradnl"/>
        </w:rPr>
        <w:t>Recolectado a mano</w:t>
      </w:r>
    </w:p>
    <w:p>
      <w:pPr>
        <w:pStyle w:val="Body"/>
        <w:bidi w:val="0"/>
      </w:pPr>
      <w:r>
        <w:rPr>
          <w:rtl w:val="0"/>
          <w:lang w:val="es-ES_tradnl"/>
        </w:rPr>
        <w:t xml:space="preserve">Prensado en </w:t>
      </w:r>
      <w:r>
        <w:rPr>
          <w:rtl w:val="0"/>
          <w:lang w:val="es-ES_tradnl"/>
        </w:rPr>
        <w:t xml:space="preserve">frio, </w:t>
      </w:r>
      <w:r>
        <w:rPr>
          <w:rtl w:val="0"/>
          <w:lang w:val="es-ES_tradnl"/>
        </w:rPr>
        <w:t>menos de un d</w:t>
      </w:r>
      <w:r>
        <w:rPr>
          <w:rtl w:val="0"/>
        </w:rPr>
        <w:t>í</w:t>
      </w:r>
      <w:r>
        <w:rPr>
          <w:rtl w:val="0"/>
        </w:rPr>
        <w:t>a</w:t>
      </w:r>
      <w:r>
        <w:br w:type="textWrapping"/>
      </w:r>
      <w:r>
        <w:rPr>
          <w:rtl w:val="0"/>
          <w:lang w:val="es-ES_tradnl"/>
        </w:rPr>
        <w:t>tras la cosecha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 xml:space="preserve">Limited edition from a single </w:t>
      </w:r>
      <w:r>
        <w:rPr>
          <w:rtl w:val="0"/>
          <w:lang w:val="es-ES_tradnl"/>
        </w:rPr>
        <w:t>farm</w:t>
      </w:r>
    </w:p>
    <w:p>
      <w:pPr>
        <w:pStyle w:val="Body"/>
        <w:bidi w:val="0"/>
        <w:rPr>
          <w:i w:val="1"/>
          <w:iCs w:val="1"/>
        </w:rPr>
      </w:pPr>
      <w:r>
        <w:rPr>
          <w:rtl w:val="0"/>
        </w:rPr>
        <w:t>Produced and bottled by:</w:t>
      </w:r>
      <w:r>
        <w:br w:type="textWrapping"/>
      </w:r>
      <w:r>
        <w:rPr>
          <w:b w:val="1"/>
          <w:bCs w:val="1"/>
          <w:rtl w:val="0"/>
          <w:lang w:val="es-ES_tradnl"/>
        </w:rPr>
        <w:t>Fundaci</w:t>
      </w:r>
      <w:r>
        <w:rPr>
          <w:b w:val="1"/>
          <w:bCs w:val="1"/>
          <w:rtl w:val="0"/>
          <w:lang w:val="es-ES_tradnl"/>
        </w:rPr>
        <w:t>ó</w:t>
      </w:r>
      <w:r>
        <w:rPr>
          <w:b w:val="1"/>
          <w:bCs w:val="1"/>
          <w:rtl w:val="0"/>
          <w:lang w:val="it-IT"/>
        </w:rPr>
        <w:t>n La Loma Viva</w:t>
      </w:r>
      <w:r>
        <w:br w:type="textWrapping"/>
      </w:r>
      <w:r>
        <w:rPr>
          <w:i w:val="1"/>
          <w:iCs w:val="1"/>
          <w:rtl w:val="0"/>
          <w:lang w:val="en-US"/>
        </w:rPr>
        <w:t>An agricultural project dedicated to ecosystem regeneration</w:t>
      </w:r>
      <w:r>
        <w:rPr>
          <w:i w:val="1"/>
          <w:iCs w:val="1"/>
        </w:rPr>
        <w:br w:type="textWrapping"/>
      </w:r>
      <w:r>
        <w:rPr>
          <w:i w:val="1"/>
          <w:iCs w:val="1"/>
          <w:rtl w:val="0"/>
          <w:lang w:val="en-US"/>
        </w:rPr>
        <w:t>and the care of land and people.</w:t>
      </w:r>
    </w:p>
    <w:p>
      <w:pPr>
        <w:pStyle w:val="Body"/>
        <w:bidi w:val="0"/>
      </w:pPr>
      <w:r>
        <w:rPr>
          <w:rtl w:val="0"/>
        </w:rPr>
        <w:t>Hand picked and cold pressed</w:t>
      </w:r>
      <w:r>
        <w:br w:type="textWrapping"/>
      </w:r>
      <w:r>
        <w:rPr>
          <w:rtl w:val="0"/>
        </w:rPr>
        <w:t>within one day of harvest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  <w:lang w:val="pt-PT"/>
        </w:rPr>
        <w:t xml:space="preserve">Variedad: </w:t>
      </w:r>
      <w:r>
        <w:rPr>
          <w:b w:val="1"/>
          <w:bCs w:val="1"/>
          <w:rtl w:val="0"/>
          <w:lang w:val="es-ES_tradnl"/>
        </w:rPr>
        <w:t xml:space="preserve">Picual </w:t>
      </w:r>
      <w:r>
        <w:rPr>
          <w:b w:val="1"/>
          <w:bCs w:val="1"/>
          <w:rtl w:val="0"/>
          <w:lang w:val="de-DE"/>
        </w:rPr>
        <w:t xml:space="preserve">· </w:t>
      </w:r>
      <w:r>
        <w:rPr>
          <w:b w:val="1"/>
          <w:bCs w:val="1"/>
          <w:rtl w:val="0"/>
          <w:lang w:val="it-IT"/>
        </w:rPr>
        <w:t xml:space="preserve">Manzanilla </w:t>
      </w:r>
      <w:r>
        <w:rPr>
          <w:b w:val="1"/>
          <w:bCs w:val="1"/>
          <w:rtl w:val="0"/>
          <w:lang w:val="de-DE"/>
        </w:rPr>
        <w:t xml:space="preserve">· </w:t>
      </w:r>
      <w:r>
        <w:rPr>
          <w:b w:val="1"/>
          <w:bCs w:val="1"/>
          <w:rtl w:val="0"/>
          <w:lang w:val="de-DE"/>
        </w:rPr>
        <w:t>Acebuche</w:t>
      </w:r>
      <w:r>
        <w:rPr>
          <w:b w:val="1"/>
          <w:bCs w:val="1"/>
          <w:rtl w:val="0"/>
          <w:lang w:val="es-ES_tradnl"/>
        </w:rPr>
        <w:t xml:space="preserve"> (Wild Olive)</w:t>
      </w:r>
      <w:r>
        <w:rPr>
          <w:b w:val="1"/>
          <w:bCs w:val="1"/>
        </w:rPr>
        <w:br w:type="textWrapping"/>
      </w:r>
      <w:r>
        <w:rPr>
          <w:rtl w:val="0"/>
          <w:lang w:val="es-ES_tradnl"/>
        </w:rPr>
        <w:t>Sin filtrar</w:t>
      </w:r>
    </w:p>
    <w:p>
      <w:pPr>
        <w:pStyle w:val="Body"/>
        <w:bidi w:val="0"/>
      </w:pPr>
      <w:r>
        <w:rPr>
          <w:rtl w:val="0"/>
          <w:lang w:val="es-ES_tradnl"/>
        </w:rPr>
        <w:t xml:space="preserve">Conservar en lugar fresco y protegido de la luz. </w:t>
      </w:r>
    </w:p>
    <w:p>
      <w:pPr>
        <w:pStyle w:val="Body"/>
        <w:bidi w:val="0"/>
      </w:pPr>
      <w:r>
        <w:rPr>
          <w:rtl w:val="0"/>
          <w:lang w:val="es-ES_tradnl"/>
        </w:rPr>
        <w:t>Lote: Oto</w:t>
      </w:r>
      <w:r>
        <w:rPr>
          <w:rtl w:val="0"/>
          <w:lang w:val="es-ES_tradnl"/>
        </w:rPr>
        <w:t>ñ</w:t>
      </w:r>
      <w:r>
        <w:rPr>
          <w:rtl w:val="0"/>
        </w:rPr>
        <w:t>o 2025</w:t>
      </w:r>
      <w:r>
        <w:br w:type="textWrapping"/>
      </w:r>
      <w:r>
        <w:rPr>
          <w:rtl w:val="0"/>
          <w:lang w:val="pt-PT"/>
        </w:rPr>
        <w:t>Consumir preferentemente antes de: 05/2027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s-ES_tradnl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